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D1A9" w14:textId="77777777" w:rsidR="00C024F8" w:rsidRDefault="00C024F8" w:rsidP="00C024F8">
      <w:pPr>
        <w:pBdr>
          <w:bottom w:val="single" w:sz="12" w:space="1" w:color="auto"/>
        </w:pBdr>
        <w:jc w:val="center"/>
        <w:rPr>
          <w:b/>
          <w:bCs/>
          <w:sz w:val="24"/>
          <w:szCs w:val="24"/>
        </w:rPr>
      </w:pPr>
      <w:r>
        <w:rPr>
          <w:b/>
          <w:bCs/>
          <w:sz w:val="24"/>
          <w:szCs w:val="24"/>
        </w:rPr>
        <w:t xml:space="preserve">BACKGROUNDER – ECONOMIC MISSION TO SASKATCHEWAN </w:t>
      </w:r>
    </w:p>
    <w:p w14:paraId="7D9C10A4" w14:textId="77777777" w:rsidR="00C024F8" w:rsidRDefault="00C024F8" w:rsidP="00C024F8">
      <w:pPr>
        <w:jc w:val="center"/>
        <w:rPr>
          <w:b/>
          <w:bCs/>
          <w:sz w:val="24"/>
          <w:szCs w:val="24"/>
        </w:rPr>
      </w:pPr>
    </w:p>
    <w:p w14:paraId="67375205" w14:textId="77777777" w:rsidR="00C024F8" w:rsidRDefault="00C024F8" w:rsidP="00C024F8">
      <w:pPr>
        <w:rPr>
          <w:b/>
          <w:bCs/>
          <w:sz w:val="24"/>
          <w:szCs w:val="24"/>
        </w:rPr>
      </w:pPr>
      <w:r>
        <w:rPr>
          <w:b/>
          <w:bCs/>
          <w:sz w:val="24"/>
          <w:szCs w:val="24"/>
        </w:rPr>
        <w:t xml:space="preserve">Agenda Highlights </w:t>
      </w:r>
    </w:p>
    <w:p w14:paraId="50528021" w14:textId="77777777" w:rsidR="00C024F8" w:rsidRDefault="00C024F8" w:rsidP="00C024F8">
      <w:pPr>
        <w:rPr>
          <w:sz w:val="24"/>
          <w:szCs w:val="24"/>
          <w:u w:val="single"/>
        </w:rPr>
      </w:pPr>
      <w:r>
        <w:rPr>
          <w:sz w:val="24"/>
          <w:szCs w:val="24"/>
          <w:u w:val="single"/>
        </w:rPr>
        <w:t>Sunday, October 16</w:t>
      </w:r>
    </w:p>
    <w:p w14:paraId="080A4490" w14:textId="77777777" w:rsidR="00C024F8" w:rsidRDefault="00C024F8" w:rsidP="00C024F8">
      <w:pPr>
        <w:pStyle w:val="ListParagraph"/>
        <w:numPr>
          <w:ilvl w:val="0"/>
          <w:numId w:val="1"/>
        </w:numPr>
        <w:rPr>
          <w:sz w:val="24"/>
          <w:szCs w:val="24"/>
          <w:u w:val="single"/>
        </w:rPr>
      </w:pPr>
      <w:r>
        <w:rPr>
          <w:sz w:val="24"/>
          <w:szCs w:val="24"/>
        </w:rPr>
        <w:t>Diplomats arrive in Regina, SK.</w:t>
      </w:r>
    </w:p>
    <w:p w14:paraId="0CF5023C" w14:textId="77777777" w:rsidR="00C024F8" w:rsidRDefault="00C024F8" w:rsidP="00C024F8">
      <w:pPr>
        <w:rPr>
          <w:sz w:val="24"/>
          <w:szCs w:val="24"/>
          <w:u w:val="single"/>
        </w:rPr>
      </w:pPr>
      <w:r>
        <w:rPr>
          <w:sz w:val="24"/>
          <w:szCs w:val="24"/>
          <w:u w:val="single"/>
        </w:rPr>
        <w:t>Monday, October 17</w:t>
      </w:r>
    </w:p>
    <w:p w14:paraId="2E637AEF" w14:textId="77777777" w:rsidR="00C024F8" w:rsidRDefault="00C024F8" w:rsidP="00C024F8">
      <w:pPr>
        <w:pStyle w:val="ListParagraph"/>
        <w:numPr>
          <w:ilvl w:val="0"/>
          <w:numId w:val="1"/>
        </w:numPr>
        <w:rPr>
          <w:sz w:val="24"/>
          <w:szCs w:val="24"/>
          <w:u w:val="single"/>
        </w:rPr>
      </w:pPr>
      <w:r>
        <w:rPr>
          <w:sz w:val="24"/>
          <w:szCs w:val="24"/>
        </w:rPr>
        <w:t xml:space="preserve">Conexus Credit Union’s incubator space where Protein Industries Canada will present an </w:t>
      </w:r>
      <w:proofErr w:type="spellStart"/>
      <w:r>
        <w:rPr>
          <w:sz w:val="24"/>
          <w:szCs w:val="24"/>
        </w:rPr>
        <w:t>AgTech</w:t>
      </w:r>
      <w:proofErr w:type="spellEnd"/>
      <w:r>
        <w:rPr>
          <w:sz w:val="24"/>
          <w:szCs w:val="24"/>
        </w:rPr>
        <w:t xml:space="preserve"> Panel discussion. </w:t>
      </w:r>
    </w:p>
    <w:p w14:paraId="396FF313" w14:textId="77777777" w:rsidR="00C024F8" w:rsidRDefault="00C024F8" w:rsidP="00C024F8">
      <w:pPr>
        <w:pStyle w:val="ListParagraph"/>
        <w:numPr>
          <w:ilvl w:val="0"/>
          <w:numId w:val="1"/>
        </w:numPr>
        <w:rPr>
          <w:sz w:val="24"/>
          <w:szCs w:val="24"/>
          <w:u w:val="single"/>
        </w:rPr>
      </w:pPr>
      <w:proofErr w:type="spellStart"/>
      <w:r>
        <w:rPr>
          <w:sz w:val="24"/>
          <w:szCs w:val="24"/>
        </w:rPr>
        <w:t>Kambeitz</w:t>
      </w:r>
      <w:proofErr w:type="spellEnd"/>
      <w:r>
        <w:rPr>
          <w:sz w:val="24"/>
          <w:szCs w:val="24"/>
        </w:rPr>
        <w:t xml:space="preserve"> Farms, and Purely Canada Foods Terminal Facilities. </w:t>
      </w:r>
    </w:p>
    <w:p w14:paraId="16CCE7FC" w14:textId="77777777" w:rsidR="00C024F8" w:rsidRDefault="00C024F8" w:rsidP="00C024F8">
      <w:pPr>
        <w:rPr>
          <w:sz w:val="24"/>
          <w:szCs w:val="24"/>
          <w:u w:val="single"/>
        </w:rPr>
      </w:pPr>
      <w:r>
        <w:rPr>
          <w:sz w:val="24"/>
          <w:szCs w:val="24"/>
          <w:u w:val="single"/>
        </w:rPr>
        <w:t>Tuesday, October 18</w:t>
      </w:r>
    </w:p>
    <w:p w14:paraId="4DEC7E58" w14:textId="77777777" w:rsidR="00C024F8" w:rsidRDefault="00C024F8" w:rsidP="00C024F8">
      <w:pPr>
        <w:pStyle w:val="ListParagraph"/>
        <w:numPr>
          <w:ilvl w:val="0"/>
          <w:numId w:val="2"/>
        </w:numPr>
        <w:rPr>
          <w:sz w:val="24"/>
          <w:szCs w:val="24"/>
          <w:u w:val="single"/>
        </w:rPr>
      </w:pPr>
      <w:r>
        <w:rPr>
          <w:sz w:val="24"/>
          <w:szCs w:val="24"/>
        </w:rPr>
        <w:t>University of Regina:</w:t>
      </w:r>
    </w:p>
    <w:p w14:paraId="04B7E0F8" w14:textId="77777777" w:rsidR="00C024F8" w:rsidRDefault="00C024F8" w:rsidP="00C024F8">
      <w:pPr>
        <w:pStyle w:val="ListParagraph"/>
        <w:numPr>
          <w:ilvl w:val="1"/>
          <w:numId w:val="3"/>
        </w:numPr>
        <w:rPr>
          <w:sz w:val="24"/>
          <w:szCs w:val="24"/>
          <w:u w:val="single"/>
        </w:rPr>
      </w:pPr>
      <w:r>
        <w:rPr>
          <w:sz w:val="24"/>
          <w:szCs w:val="24"/>
        </w:rPr>
        <w:t xml:space="preserve">International Carbon Capture and Storage Knowledge Centre (CCS Knowledge Centre) and the Petroleum Technology Research Centre (PTRC). </w:t>
      </w:r>
    </w:p>
    <w:p w14:paraId="1D3E4C42" w14:textId="77777777" w:rsidR="00C024F8" w:rsidRDefault="00C024F8" w:rsidP="00C024F8">
      <w:pPr>
        <w:pStyle w:val="ListParagraph"/>
        <w:numPr>
          <w:ilvl w:val="1"/>
          <w:numId w:val="3"/>
        </w:numPr>
        <w:rPr>
          <w:sz w:val="24"/>
          <w:szCs w:val="24"/>
          <w:u w:val="single"/>
        </w:rPr>
      </w:pPr>
      <w:r>
        <w:rPr>
          <w:sz w:val="24"/>
          <w:szCs w:val="24"/>
        </w:rPr>
        <w:t>Saskatchewan Research Council (SRC) facility and laboratories.</w:t>
      </w:r>
    </w:p>
    <w:p w14:paraId="7A00425C" w14:textId="77777777" w:rsidR="00C024F8" w:rsidRDefault="00C024F8" w:rsidP="00C024F8">
      <w:pPr>
        <w:pStyle w:val="ListParagraph"/>
        <w:numPr>
          <w:ilvl w:val="0"/>
          <w:numId w:val="2"/>
        </w:numPr>
        <w:rPr>
          <w:sz w:val="24"/>
          <w:szCs w:val="24"/>
          <w:u w:val="single"/>
        </w:rPr>
      </w:pPr>
      <w:r>
        <w:rPr>
          <w:sz w:val="24"/>
          <w:szCs w:val="24"/>
        </w:rPr>
        <w:t>RCMP Heritage Centre and “Depot” Division.</w:t>
      </w:r>
    </w:p>
    <w:p w14:paraId="76FEC113" w14:textId="77777777" w:rsidR="00C024F8" w:rsidRDefault="00C024F8" w:rsidP="00C024F8">
      <w:pPr>
        <w:rPr>
          <w:sz w:val="24"/>
          <w:szCs w:val="24"/>
          <w:u w:val="single"/>
        </w:rPr>
      </w:pPr>
      <w:r>
        <w:rPr>
          <w:sz w:val="24"/>
          <w:szCs w:val="24"/>
          <w:u w:val="single"/>
        </w:rPr>
        <w:t>Wednesday, October 19</w:t>
      </w:r>
    </w:p>
    <w:p w14:paraId="2641E745" w14:textId="77777777" w:rsidR="00C024F8" w:rsidRDefault="00C024F8" w:rsidP="00C024F8">
      <w:pPr>
        <w:pStyle w:val="ListParagraph"/>
        <w:numPr>
          <w:ilvl w:val="0"/>
          <w:numId w:val="4"/>
        </w:numPr>
        <w:rPr>
          <w:sz w:val="24"/>
          <w:szCs w:val="24"/>
          <w:u w:val="single"/>
        </w:rPr>
      </w:pPr>
      <w:r>
        <w:rPr>
          <w:sz w:val="24"/>
          <w:szCs w:val="24"/>
        </w:rPr>
        <w:t>SRC Diamond Laboratory, Rare Earth Facility, and Vital Metals/Cheetah Resources.</w:t>
      </w:r>
    </w:p>
    <w:p w14:paraId="49521529" w14:textId="77777777" w:rsidR="00C024F8" w:rsidRDefault="00C024F8" w:rsidP="00C024F8">
      <w:pPr>
        <w:pStyle w:val="ListParagraph"/>
        <w:numPr>
          <w:ilvl w:val="0"/>
          <w:numId w:val="4"/>
        </w:numPr>
        <w:rPr>
          <w:sz w:val="24"/>
          <w:szCs w:val="24"/>
          <w:u w:val="single"/>
        </w:rPr>
      </w:pPr>
      <w:r>
        <w:rPr>
          <w:sz w:val="24"/>
          <w:szCs w:val="24"/>
        </w:rPr>
        <w:t>Presentation to diplomats by Saskatchewan Trade and Export Partnership (STEP).</w:t>
      </w:r>
    </w:p>
    <w:p w14:paraId="6D02B097" w14:textId="77777777" w:rsidR="00C024F8" w:rsidRDefault="00C024F8" w:rsidP="00C024F8">
      <w:pPr>
        <w:pStyle w:val="ListParagraph"/>
        <w:numPr>
          <w:ilvl w:val="0"/>
          <w:numId w:val="4"/>
        </w:numPr>
        <w:rPr>
          <w:sz w:val="24"/>
          <w:szCs w:val="24"/>
          <w:u w:val="single"/>
        </w:rPr>
      </w:pPr>
      <w:r>
        <w:rPr>
          <w:sz w:val="24"/>
          <w:szCs w:val="24"/>
        </w:rPr>
        <w:t>Black Fox Farm and Distillery.</w:t>
      </w:r>
    </w:p>
    <w:p w14:paraId="1B3D83DF" w14:textId="77777777" w:rsidR="00C024F8" w:rsidRDefault="00C024F8" w:rsidP="00C024F8">
      <w:pPr>
        <w:rPr>
          <w:sz w:val="24"/>
          <w:szCs w:val="24"/>
          <w:u w:val="single"/>
        </w:rPr>
      </w:pPr>
      <w:r>
        <w:rPr>
          <w:sz w:val="24"/>
          <w:szCs w:val="24"/>
          <w:u w:val="single"/>
        </w:rPr>
        <w:t>Thursday, October 20</w:t>
      </w:r>
    </w:p>
    <w:p w14:paraId="21F8D4F6" w14:textId="77777777" w:rsidR="00C024F8" w:rsidRDefault="00C024F8" w:rsidP="00C024F8">
      <w:pPr>
        <w:pStyle w:val="ListParagraph"/>
        <w:numPr>
          <w:ilvl w:val="0"/>
          <w:numId w:val="5"/>
        </w:numPr>
        <w:rPr>
          <w:sz w:val="24"/>
          <w:szCs w:val="24"/>
          <w:u w:val="single"/>
        </w:rPr>
      </w:pPr>
      <w:r>
        <w:rPr>
          <w:sz w:val="24"/>
          <w:szCs w:val="24"/>
        </w:rPr>
        <w:t xml:space="preserve">University of Saskatchewan: </w:t>
      </w:r>
    </w:p>
    <w:p w14:paraId="620E97C3" w14:textId="77777777" w:rsidR="00C024F8" w:rsidRDefault="00C024F8" w:rsidP="00C024F8">
      <w:pPr>
        <w:pStyle w:val="ListParagraph"/>
        <w:numPr>
          <w:ilvl w:val="1"/>
          <w:numId w:val="6"/>
        </w:numPr>
        <w:rPr>
          <w:sz w:val="24"/>
          <w:szCs w:val="24"/>
          <w:u w:val="single"/>
        </w:rPr>
      </w:pPr>
      <w:r>
        <w:rPr>
          <w:sz w:val="24"/>
          <w:szCs w:val="24"/>
        </w:rPr>
        <w:t>Vaccine and Infectious Disease Organization.</w:t>
      </w:r>
    </w:p>
    <w:p w14:paraId="64E10F18" w14:textId="77777777" w:rsidR="00C024F8" w:rsidRDefault="00C024F8" w:rsidP="00C024F8">
      <w:pPr>
        <w:pStyle w:val="ListParagraph"/>
        <w:numPr>
          <w:ilvl w:val="1"/>
          <w:numId w:val="6"/>
        </w:numPr>
        <w:rPr>
          <w:sz w:val="24"/>
          <w:szCs w:val="24"/>
          <w:u w:val="single"/>
        </w:rPr>
      </w:pPr>
      <w:r>
        <w:rPr>
          <w:sz w:val="24"/>
          <w:szCs w:val="24"/>
        </w:rPr>
        <w:t>Department of Engineering Bio-Processing Facility.</w:t>
      </w:r>
    </w:p>
    <w:p w14:paraId="290D0435" w14:textId="77777777" w:rsidR="00C024F8" w:rsidRDefault="00C024F8" w:rsidP="00C024F8">
      <w:pPr>
        <w:pStyle w:val="ListParagraph"/>
        <w:numPr>
          <w:ilvl w:val="0"/>
          <w:numId w:val="5"/>
        </w:numPr>
        <w:rPr>
          <w:sz w:val="24"/>
          <w:szCs w:val="24"/>
          <w:u w:val="single"/>
        </w:rPr>
      </w:pPr>
      <w:proofErr w:type="spellStart"/>
      <w:r>
        <w:rPr>
          <w:sz w:val="24"/>
          <w:szCs w:val="24"/>
        </w:rPr>
        <w:t>Wanuskewin</w:t>
      </w:r>
      <w:proofErr w:type="spellEnd"/>
      <w:r>
        <w:rPr>
          <w:sz w:val="24"/>
          <w:szCs w:val="24"/>
        </w:rPr>
        <w:t xml:space="preserve"> Heritage Park.</w:t>
      </w:r>
    </w:p>
    <w:p w14:paraId="73671BB9" w14:textId="77777777" w:rsidR="00C024F8" w:rsidRDefault="00C024F8" w:rsidP="00C024F8">
      <w:pPr>
        <w:rPr>
          <w:sz w:val="24"/>
          <w:szCs w:val="24"/>
          <w:u w:val="single"/>
        </w:rPr>
      </w:pPr>
      <w:r>
        <w:rPr>
          <w:sz w:val="24"/>
          <w:szCs w:val="24"/>
          <w:u w:val="single"/>
        </w:rPr>
        <w:t>Friday, October 21</w:t>
      </w:r>
    </w:p>
    <w:p w14:paraId="559F8A6E" w14:textId="77777777" w:rsidR="00C024F8" w:rsidRDefault="00C024F8" w:rsidP="00C024F8">
      <w:pPr>
        <w:pStyle w:val="ListParagraph"/>
        <w:numPr>
          <w:ilvl w:val="0"/>
          <w:numId w:val="7"/>
        </w:numPr>
        <w:rPr>
          <w:sz w:val="24"/>
          <w:szCs w:val="24"/>
          <w:u w:val="single"/>
        </w:rPr>
      </w:pPr>
      <w:r>
        <w:rPr>
          <w:sz w:val="24"/>
          <w:szCs w:val="24"/>
        </w:rPr>
        <w:t xml:space="preserve">Diplomats depart Saskatoon, SK. </w:t>
      </w:r>
    </w:p>
    <w:p w14:paraId="648E9279" w14:textId="77777777" w:rsidR="00C024F8" w:rsidRDefault="00C024F8" w:rsidP="00C024F8">
      <w:pPr>
        <w:rPr>
          <w:b/>
          <w:bCs/>
          <w:sz w:val="24"/>
          <w:szCs w:val="24"/>
        </w:rPr>
      </w:pPr>
      <w:r>
        <w:rPr>
          <w:b/>
          <w:bCs/>
          <w:sz w:val="24"/>
          <w:szCs w:val="24"/>
        </w:rPr>
        <w:t>Countries Currently Represented on the Economic Mission</w:t>
      </w:r>
    </w:p>
    <w:p w14:paraId="4C96171B" w14:textId="77777777" w:rsidR="00C024F8" w:rsidRDefault="00C024F8" w:rsidP="00C024F8">
      <w:r>
        <w:rPr>
          <w:rFonts w:cstheme="minorHAnsi"/>
        </w:rPr>
        <w:t>Algeria, Argentina, Brunei, Burkina Faso, Croatia, Estonia, European Union, Gabon, Georgia, Hungary, Kenya, Kosovo, Kuwait, Latvia, Lesotho, Lithuania, Mali, Peru, Rwanda, Serbia, Slovakia, South Africa, Spain, Sudan, Switzerland, Tanzania, Togolese Republic, Uganda, and Zimbabwe.</w:t>
      </w:r>
    </w:p>
    <w:p w14:paraId="441FD0E0" w14:textId="77777777" w:rsidR="00167D19" w:rsidRDefault="00167D19"/>
    <w:sectPr w:rsidR="00167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7619" w14:textId="77777777" w:rsidR="00C024F8" w:rsidRDefault="00C024F8" w:rsidP="00C024F8">
      <w:pPr>
        <w:spacing w:after="0" w:line="240" w:lineRule="auto"/>
      </w:pPr>
      <w:r>
        <w:separator/>
      </w:r>
    </w:p>
  </w:endnote>
  <w:endnote w:type="continuationSeparator" w:id="0">
    <w:p w14:paraId="4626DD4F" w14:textId="77777777" w:rsidR="00C024F8" w:rsidRDefault="00C024F8" w:rsidP="00C0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DC0C" w14:textId="77777777" w:rsidR="00C024F8" w:rsidRDefault="00C024F8" w:rsidP="00C024F8">
      <w:pPr>
        <w:spacing w:after="0" w:line="240" w:lineRule="auto"/>
      </w:pPr>
      <w:r>
        <w:separator/>
      </w:r>
    </w:p>
  </w:footnote>
  <w:footnote w:type="continuationSeparator" w:id="0">
    <w:p w14:paraId="0BAEF504" w14:textId="77777777" w:rsidR="00C024F8" w:rsidRDefault="00C024F8" w:rsidP="00C02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2B6"/>
    <w:multiLevelType w:val="hybridMultilevel"/>
    <w:tmpl w:val="CB169FD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0F4609A"/>
    <w:multiLevelType w:val="hybridMultilevel"/>
    <w:tmpl w:val="9CB6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E13CD3"/>
    <w:multiLevelType w:val="hybridMultilevel"/>
    <w:tmpl w:val="4C802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6A6687"/>
    <w:multiLevelType w:val="hybridMultilevel"/>
    <w:tmpl w:val="1B12C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3E7072A"/>
    <w:multiLevelType w:val="hybridMultilevel"/>
    <w:tmpl w:val="27125B3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E7E4E8E"/>
    <w:multiLevelType w:val="hybridMultilevel"/>
    <w:tmpl w:val="AD7E2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2C14DA8"/>
    <w:multiLevelType w:val="hybridMultilevel"/>
    <w:tmpl w:val="C448A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7255784">
    <w:abstractNumId w:val="2"/>
    <w:lvlOverride w:ilvl="0"/>
    <w:lvlOverride w:ilvl="1"/>
    <w:lvlOverride w:ilvl="2"/>
    <w:lvlOverride w:ilvl="3"/>
    <w:lvlOverride w:ilvl="4"/>
    <w:lvlOverride w:ilvl="5"/>
    <w:lvlOverride w:ilvl="6"/>
    <w:lvlOverride w:ilvl="7"/>
    <w:lvlOverride w:ilvl="8"/>
  </w:num>
  <w:num w:numId="2" w16cid:durableId="1793553601">
    <w:abstractNumId w:val="5"/>
    <w:lvlOverride w:ilvl="0"/>
    <w:lvlOverride w:ilvl="1"/>
    <w:lvlOverride w:ilvl="2"/>
    <w:lvlOverride w:ilvl="3"/>
    <w:lvlOverride w:ilvl="4"/>
    <w:lvlOverride w:ilvl="5"/>
    <w:lvlOverride w:ilvl="6"/>
    <w:lvlOverride w:ilvl="7"/>
    <w:lvlOverride w:ilvl="8"/>
  </w:num>
  <w:num w:numId="3" w16cid:durableId="1517688616">
    <w:abstractNumId w:val="4"/>
    <w:lvlOverride w:ilvl="0"/>
    <w:lvlOverride w:ilvl="1"/>
    <w:lvlOverride w:ilvl="2"/>
    <w:lvlOverride w:ilvl="3"/>
    <w:lvlOverride w:ilvl="4"/>
    <w:lvlOverride w:ilvl="5"/>
    <w:lvlOverride w:ilvl="6"/>
    <w:lvlOverride w:ilvl="7"/>
    <w:lvlOverride w:ilvl="8"/>
  </w:num>
  <w:num w:numId="4" w16cid:durableId="1198467615">
    <w:abstractNumId w:val="3"/>
    <w:lvlOverride w:ilvl="0"/>
    <w:lvlOverride w:ilvl="1"/>
    <w:lvlOverride w:ilvl="2"/>
    <w:lvlOverride w:ilvl="3"/>
    <w:lvlOverride w:ilvl="4"/>
    <w:lvlOverride w:ilvl="5"/>
    <w:lvlOverride w:ilvl="6"/>
    <w:lvlOverride w:ilvl="7"/>
    <w:lvlOverride w:ilvl="8"/>
  </w:num>
  <w:num w:numId="5" w16cid:durableId="1798259107">
    <w:abstractNumId w:val="6"/>
    <w:lvlOverride w:ilvl="0"/>
    <w:lvlOverride w:ilvl="1"/>
    <w:lvlOverride w:ilvl="2"/>
    <w:lvlOverride w:ilvl="3"/>
    <w:lvlOverride w:ilvl="4"/>
    <w:lvlOverride w:ilvl="5"/>
    <w:lvlOverride w:ilvl="6"/>
    <w:lvlOverride w:ilvl="7"/>
    <w:lvlOverride w:ilvl="8"/>
  </w:num>
  <w:num w:numId="6" w16cid:durableId="960234698">
    <w:abstractNumId w:val="0"/>
    <w:lvlOverride w:ilvl="0"/>
    <w:lvlOverride w:ilvl="1"/>
    <w:lvlOverride w:ilvl="2"/>
    <w:lvlOverride w:ilvl="3"/>
    <w:lvlOverride w:ilvl="4"/>
    <w:lvlOverride w:ilvl="5"/>
    <w:lvlOverride w:ilvl="6"/>
    <w:lvlOverride w:ilvl="7"/>
    <w:lvlOverride w:ilvl="8"/>
  </w:num>
  <w:num w:numId="7" w16cid:durableId="27652855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F8"/>
    <w:rsid w:val="00167D19"/>
    <w:rsid w:val="00C0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E583"/>
  <w15:chartTrackingRefBased/>
  <w15:docId w15:val="{E7CF3799-C1E3-4367-A4E3-5EEE62A6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F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Kali TED</dc:creator>
  <cp:keywords/>
  <dc:description/>
  <cp:lastModifiedBy>McDonald, Kali TED</cp:lastModifiedBy>
  <cp:revision>1</cp:revision>
  <dcterms:created xsi:type="dcterms:W3CDTF">2022-10-17T15:01:00Z</dcterms:created>
  <dcterms:modified xsi:type="dcterms:W3CDTF">2022-10-17T15:01:00Z</dcterms:modified>
</cp:coreProperties>
</file>